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330B5" w14:textId="77777777" w:rsidR="00597329" w:rsidRDefault="00E01D0B">
      <w:pPr>
        <w:rPr>
          <w:b/>
          <w:sz w:val="44"/>
          <w:szCs w:val="44"/>
          <w:u w:val="single"/>
        </w:rPr>
      </w:pPr>
      <w:r w:rsidRPr="00E01D0B">
        <w:rPr>
          <w:b/>
          <w:sz w:val="44"/>
          <w:szCs w:val="44"/>
          <w:u w:val="single"/>
        </w:rPr>
        <w:t>Fly Creek Fire District Board of Fire Commissioners</w:t>
      </w:r>
    </w:p>
    <w:p w14:paraId="67D0586F" w14:textId="77777777" w:rsidR="00E01D0B" w:rsidRPr="00E01D0B" w:rsidRDefault="00E01D0B">
      <w:pPr>
        <w:rPr>
          <w:b/>
          <w:sz w:val="44"/>
          <w:szCs w:val="44"/>
          <w:u w:val="single"/>
        </w:rPr>
      </w:pPr>
      <w:r>
        <w:rPr>
          <w:b/>
          <w:sz w:val="44"/>
          <w:szCs w:val="44"/>
        </w:rPr>
        <w:t xml:space="preserve">         </w:t>
      </w:r>
      <w:r w:rsidRPr="00E01D0B">
        <w:rPr>
          <w:b/>
          <w:sz w:val="44"/>
          <w:szCs w:val="44"/>
          <w:u w:val="single"/>
        </w:rPr>
        <w:t xml:space="preserve">Organizational/ District Meeting Agenda         </w:t>
      </w:r>
    </w:p>
    <w:p w14:paraId="3EDD7B82" w14:textId="77777777" w:rsidR="00E01D0B" w:rsidRDefault="00E01D0B">
      <w:pPr>
        <w:rPr>
          <w:b/>
          <w:sz w:val="44"/>
          <w:szCs w:val="44"/>
          <w:u w:val="single"/>
        </w:rPr>
      </w:pPr>
      <w:r>
        <w:rPr>
          <w:b/>
          <w:sz w:val="44"/>
          <w:szCs w:val="44"/>
        </w:rPr>
        <w:t xml:space="preserve">                             </w:t>
      </w:r>
      <w:r w:rsidRPr="00E01D0B">
        <w:rPr>
          <w:b/>
          <w:sz w:val="44"/>
          <w:szCs w:val="44"/>
          <w:u w:val="single"/>
        </w:rPr>
        <w:t>January 10, 2022</w:t>
      </w:r>
    </w:p>
    <w:p w14:paraId="51D7F441" w14:textId="77777777" w:rsidR="00E01D0B" w:rsidRPr="00E01D0B" w:rsidRDefault="00E01D0B" w:rsidP="00E01D0B">
      <w:pPr>
        <w:pStyle w:val="ListParagraph"/>
        <w:numPr>
          <w:ilvl w:val="0"/>
          <w:numId w:val="1"/>
        </w:numPr>
        <w:rPr>
          <w:sz w:val="28"/>
          <w:szCs w:val="28"/>
        </w:rPr>
      </w:pPr>
      <w:r w:rsidRPr="00E01D0B">
        <w:rPr>
          <w:sz w:val="28"/>
          <w:szCs w:val="28"/>
        </w:rPr>
        <w:t>Treasurer calls session to order</w:t>
      </w:r>
    </w:p>
    <w:p w14:paraId="64C24D22" w14:textId="77777777" w:rsidR="00E01D0B" w:rsidRPr="00E01D0B" w:rsidRDefault="00E01D0B" w:rsidP="00E01D0B">
      <w:pPr>
        <w:pStyle w:val="ListParagraph"/>
        <w:numPr>
          <w:ilvl w:val="0"/>
          <w:numId w:val="1"/>
        </w:numPr>
        <w:rPr>
          <w:sz w:val="28"/>
          <w:szCs w:val="28"/>
        </w:rPr>
      </w:pPr>
      <w:r w:rsidRPr="00E01D0B">
        <w:rPr>
          <w:sz w:val="28"/>
          <w:szCs w:val="28"/>
        </w:rPr>
        <w:t>Flag salute and moment of silence</w:t>
      </w:r>
    </w:p>
    <w:p w14:paraId="0D16044C" w14:textId="77777777" w:rsidR="00E01D0B" w:rsidRDefault="00E01D0B" w:rsidP="00E01D0B">
      <w:pPr>
        <w:pStyle w:val="ListParagraph"/>
        <w:numPr>
          <w:ilvl w:val="0"/>
          <w:numId w:val="1"/>
        </w:numPr>
        <w:rPr>
          <w:sz w:val="28"/>
          <w:szCs w:val="28"/>
        </w:rPr>
      </w:pPr>
      <w:r>
        <w:rPr>
          <w:sz w:val="28"/>
          <w:szCs w:val="28"/>
        </w:rPr>
        <w:t>Nomination of Chairman</w:t>
      </w:r>
    </w:p>
    <w:p w14:paraId="20AF7D27" w14:textId="77777777" w:rsidR="004720B1" w:rsidRDefault="004720B1" w:rsidP="00E01D0B">
      <w:pPr>
        <w:pStyle w:val="ListParagraph"/>
        <w:numPr>
          <w:ilvl w:val="0"/>
          <w:numId w:val="1"/>
        </w:numPr>
        <w:rPr>
          <w:sz w:val="28"/>
          <w:szCs w:val="28"/>
        </w:rPr>
      </w:pPr>
      <w:r>
        <w:rPr>
          <w:sz w:val="28"/>
          <w:szCs w:val="28"/>
        </w:rPr>
        <w:t>Treasurer turns meeting over to Chairman</w:t>
      </w:r>
    </w:p>
    <w:p w14:paraId="0760F4B9" w14:textId="77777777" w:rsidR="00E01D0B" w:rsidRDefault="00E01D0B" w:rsidP="00E01D0B">
      <w:pPr>
        <w:pStyle w:val="ListParagraph"/>
        <w:numPr>
          <w:ilvl w:val="0"/>
          <w:numId w:val="1"/>
        </w:numPr>
        <w:rPr>
          <w:sz w:val="28"/>
          <w:szCs w:val="28"/>
        </w:rPr>
      </w:pPr>
      <w:r>
        <w:rPr>
          <w:sz w:val="28"/>
          <w:szCs w:val="28"/>
        </w:rPr>
        <w:t>Nomination of Vice Chairman</w:t>
      </w:r>
    </w:p>
    <w:p w14:paraId="2D990F7C" w14:textId="77777777" w:rsidR="00E01D0B" w:rsidRDefault="00E01D0B" w:rsidP="00E01D0B">
      <w:pPr>
        <w:pStyle w:val="ListParagraph"/>
        <w:numPr>
          <w:ilvl w:val="0"/>
          <w:numId w:val="1"/>
        </w:numPr>
        <w:rPr>
          <w:sz w:val="28"/>
          <w:szCs w:val="28"/>
        </w:rPr>
      </w:pPr>
      <w:r>
        <w:rPr>
          <w:sz w:val="28"/>
          <w:szCs w:val="28"/>
        </w:rPr>
        <w:t>Appoint Deputy District Treasurer</w:t>
      </w:r>
    </w:p>
    <w:p w14:paraId="63F3DD50" w14:textId="77777777" w:rsidR="00E01D0B" w:rsidRDefault="00E01D0B" w:rsidP="00E01D0B">
      <w:pPr>
        <w:pStyle w:val="ListParagraph"/>
        <w:numPr>
          <w:ilvl w:val="0"/>
          <w:numId w:val="1"/>
        </w:numPr>
        <w:rPr>
          <w:sz w:val="28"/>
          <w:szCs w:val="28"/>
        </w:rPr>
      </w:pPr>
      <w:r>
        <w:rPr>
          <w:sz w:val="28"/>
          <w:szCs w:val="28"/>
        </w:rPr>
        <w:t xml:space="preserve">Appoint District Secretary </w:t>
      </w:r>
    </w:p>
    <w:p w14:paraId="1D7E3B07" w14:textId="77777777" w:rsidR="00E01D0B" w:rsidRDefault="00E01D0B" w:rsidP="00E01D0B">
      <w:pPr>
        <w:pStyle w:val="ListParagraph"/>
        <w:numPr>
          <w:ilvl w:val="0"/>
          <w:numId w:val="1"/>
        </w:numPr>
        <w:rPr>
          <w:sz w:val="28"/>
          <w:szCs w:val="28"/>
        </w:rPr>
      </w:pPr>
      <w:r>
        <w:rPr>
          <w:sz w:val="28"/>
          <w:szCs w:val="28"/>
        </w:rPr>
        <w:t>Administer oaths for secretary and deputy district treasurer</w:t>
      </w:r>
      <w:r w:rsidR="004720B1">
        <w:rPr>
          <w:sz w:val="28"/>
          <w:szCs w:val="28"/>
        </w:rPr>
        <w:t xml:space="preserve"> and direct that Oaths be filed with secretary and Clerk of Town before January 30, 2022 per Town Law 174(3) and Public Officer’s Law (30)</w:t>
      </w:r>
    </w:p>
    <w:p w14:paraId="0EAB43C7" w14:textId="77777777" w:rsidR="004720B1" w:rsidRDefault="004720B1" w:rsidP="00E01D0B">
      <w:pPr>
        <w:pStyle w:val="ListParagraph"/>
        <w:numPr>
          <w:ilvl w:val="0"/>
          <w:numId w:val="1"/>
        </w:numPr>
        <w:rPr>
          <w:sz w:val="28"/>
          <w:szCs w:val="28"/>
        </w:rPr>
      </w:pPr>
      <w:r>
        <w:rPr>
          <w:sz w:val="28"/>
          <w:szCs w:val="28"/>
        </w:rPr>
        <w:t>Establish salaries for district personnel ( Secretary and Treasurer)</w:t>
      </w:r>
    </w:p>
    <w:p w14:paraId="5B53E0AA" w14:textId="77777777" w:rsidR="004720B1" w:rsidRDefault="004720B1" w:rsidP="00E01D0B">
      <w:pPr>
        <w:pStyle w:val="ListParagraph"/>
        <w:numPr>
          <w:ilvl w:val="0"/>
          <w:numId w:val="1"/>
        </w:numPr>
        <w:rPr>
          <w:sz w:val="28"/>
          <w:szCs w:val="28"/>
        </w:rPr>
      </w:pPr>
      <w:r>
        <w:rPr>
          <w:sz w:val="28"/>
          <w:szCs w:val="28"/>
        </w:rPr>
        <w:t>Appoint Legal Advisor</w:t>
      </w:r>
    </w:p>
    <w:p w14:paraId="3BDEBC84" w14:textId="77777777" w:rsidR="004720B1" w:rsidRDefault="004720B1" w:rsidP="00E01D0B">
      <w:pPr>
        <w:pStyle w:val="ListParagraph"/>
        <w:numPr>
          <w:ilvl w:val="0"/>
          <w:numId w:val="1"/>
        </w:numPr>
        <w:rPr>
          <w:sz w:val="28"/>
          <w:szCs w:val="28"/>
        </w:rPr>
      </w:pPr>
      <w:r>
        <w:rPr>
          <w:sz w:val="28"/>
          <w:szCs w:val="28"/>
        </w:rPr>
        <w:t>Designate official newspapers –designate a daily paper as well if the primary paper is published less than daily</w:t>
      </w:r>
    </w:p>
    <w:p w14:paraId="6AF2D6DD" w14:textId="77777777" w:rsidR="00E01D0B" w:rsidRDefault="004720B1" w:rsidP="00E01D0B">
      <w:pPr>
        <w:pStyle w:val="ListParagraph"/>
        <w:numPr>
          <w:ilvl w:val="0"/>
          <w:numId w:val="1"/>
        </w:numPr>
        <w:rPr>
          <w:sz w:val="28"/>
          <w:szCs w:val="28"/>
        </w:rPr>
      </w:pPr>
      <w:r>
        <w:rPr>
          <w:sz w:val="28"/>
          <w:szCs w:val="28"/>
        </w:rPr>
        <w:t>Designate dates, times and locations for upcoming Board Meetings, Hearings and Elections</w:t>
      </w:r>
    </w:p>
    <w:p w14:paraId="0129BDFF" w14:textId="77777777" w:rsidR="004720B1" w:rsidRDefault="004720B1" w:rsidP="00E01D0B">
      <w:pPr>
        <w:pStyle w:val="ListParagraph"/>
        <w:numPr>
          <w:ilvl w:val="0"/>
          <w:numId w:val="1"/>
        </w:numPr>
        <w:rPr>
          <w:sz w:val="28"/>
          <w:szCs w:val="28"/>
        </w:rPr>
      </w:pPr>
      <w:r>
        <w:rPr>
          <w:sz w:val="28"/>
          <w:szCs w:val="28"/>
        </w:rPr>
        <w:t>Set the date for the Budget Hearing for the 3</w:t>
      </w:r>
      <w:r w:rsidRPr="004720B1">
        <w:rPr>
          <w:sz w:val="28"/>
          <w:szCs w:val="28"/>
          <w:vertAlign w:val="superscript"/>
        </w:rPr>
        <w:t>RD</w:t>
      </w:r>
      <w:r>
        <w:rPr>
          <w:sz w:val="28"/>
          <w:szCs w:val="28"/>
        </w:rPr>
        <w:t xml:space="preserve"> week of October </w:t>
      </w:r>
    </w:p>
    <w:p w14:paraId="396A8DB8" w14:textId="77777777" w:rsidR="004720B1" w:rsidRDefault="004720B1" w:rsidP="00E01D0B">
      <w:pPr>
        <w:pStyle w:val="ListParagraph"/>
        <w:numPr>
          <w:ilvl w:val="0"/>
          <w:numId w:val="1"/>
        </w:numPr>
        <w:rPr>
          <w:sz w:val="28"/>
          <w:szCs w:val="28"/>
        </w:rPr>
      </w:pPr>
      <w:r>
        <w:rPr>
          <w:sz w:val="28"/>
          <w:szCs w:val="28"/>
        </w:rPr>
        <w:t xml:space="preserve">Acknowledge Procurement of Treasurer’s and Deputy Treasurer’s bond / Insurance to be increased to $300k- Direct the filing of Copy of the Bond or Declarations Page of Insurance Policy with Town Clerk </w:t>
      </w:r>
    </w:p>
    <w:p w14:paraId="47CB9A85" w14:textId="77777777" w:rsidR="004720B1" w:rsidRDefault="00433DF1" w:rsidP="00E01D0B">
      <w:pPr>
        <w:pStyle w:val="ListParagraph"/>
        <w:numPr>
          <w:ilvl w:val="0"/>
          <w:numId w:val="1"/>
        </w:numPr>
        <w:rPr>
          <w:sz w:val="28"/>
          <w:szCs w:val="28"/>
        </w:rPr>
      </w:pPr>
      <w:r>
        <w:rPr>
          <w:sz w:val="28"/>
          <w:szCs w:val="28"/>
        </w:rPr>
        <w:t>Designate official Depository(commercial Bank)</w:t>
      </w:r>
    </w:p>
    <w:p w14:paraId="68F3BAFA" w14:textId="77777777" w:rsidR="00433DF1" w:rsidRDefault="00433DF1" w:rsidP="00E01D0B">
      <w:pPr>
        <w:pStyle w:val="ListParagraph"/>
        <w:numPr>
          <w:ilvl w:val="0"/>
          <w:numId w:val="1"/>
        </w:numPr>
        <w:rPr>
          <w:sz w:val="28"/>
          <w:szCs w:val="28"/>
        </w:rPr>
      </w:pPr>
      <w:r>
        <w:rPr>
          <w:sz w:val="28"/>
          <w:szCs w:val="28"/>
        </w:rPr>
        <w:t xml:space="preserve">Permission for Treasurer or Deputy District Treasurer to pay fuel, lights, wages, postage, telephone, internet, gas/ diesel and heating oil every month. </w:t>
      </w:r>
    </w:p>
    <w:p w14:paraId="695900C7" w14:textId="77777777" w:rsidR="00433DF1" w:rsidRDefault="00433DF1" w:rsidP="00E01D0B">
      <w:pPr>
        <w:pStyle w:val="ListParagraph"/>
        <w:numPr>
          <w:ilvl w:val="0"/>
          <w:numId w:val="1"/>
        </w:numPr>
        <w:rPr>
          <w:sz w:val="28"/>
          <w:szCs w:val="28"/>
        </w:rPr>
      </w:pPr>
      <w:r>
        <w:rPr>
          <w:sz w:val="28"/>
          <w:szCs w:val="28"/>
        </w:rPr>
        <w:t xml:space="preserve">Treasurer required to submit AUD </w:t>
      </w:r>
      <w:r w:rsidR="00861E6E">
        <w:rPr>
          <w:sz w:val="28"/>
          <w:szCs w:val="28"/>
        </w:rPr>
        <w:t>to Board of Fire Commissioners within 60 days after the end of the fiscal year</w:t>
      </w:r>
    </w:p>
    <w:p w14:paraId="167FCB15" w14:textId="77777777" w:rsidR="00861E6E" w:rsidRDefault="00861E6E" w:rsidP="00E01D0B">
      <w:pPr>
        <w:pStyle w:val="ListParagraph"/>
        <w:numPr>
          <w:ilvl w:val="0"/>
          <w:numId w:val="1"/>
        </w:numPr>
        <w:rPr>
          <w:sz w:val="28"/>
          <w:szCs w:val="28"/>
        </w:rPr>
      </w:pPr>
      <w:r>
        <w:rPr>
          <w:sz w:val="28"/>
          <w:szCs w:val="28"/>
        </w:rPr>
        <w:t>Adopt Section 104-B of the General Municipal Law regarding District purchasing practices</w:t>
      </w:r>
    </w:p>
    <w:p w14:paraId="3F9E909D" w14:textId="77777777" w:rsidR="00861E6E" w:rsidRDefault="00861E6E" w:rsidP="00E01D0B">
      <w:pPr>
        <w:pStyle w:val="ListParagraph"/>
        <w:numPr>
          <w:ilvl w:val="0"/>
          <w:numId w:val="1"/>
        </w:numPr>
        <w:rPr>
          <w:sz w:val="28"/>
          <w:szCs w:val="28"/>
        </w:rPr>
      </w:pPr>
      <w:r>
        <w:rPr>
          <w:sz w:val="28"/>
          <w:szCs w:val="28"/>
        </w:rPr>
        <w:lastRenderedPageBreak/>
        <w:t>Approve Mileage Reimbursement at the Approved IRS rates throughout the year</w:t>
      </w:r>
    </w:p>
    <w:p w14:paraId="411EA26A" w14:textId="77777777" w:rsidR="00861E6E" w:rsidRDefault="00861E6E" w:rsidP="00E01D0B">
      <w:pPr>
        <w:pStyle w:val="ListParagraph"/>
        <w:numPr>
          <w:ilvl w:val="0"/>
          <w:numId w:val="1"/>
        </w:numPr>
        <w:rPr>
          <w:sz w:val="28"/>
          <w:szCs w:val="28"/>
        </w:rPr>
      </w:pPr>
      <w:r>
        <w:rPr>
          <w:sz w:val="28"/>
          <w:szCs w:val="28"/>
        </w:rPr>
        <w:t>Authorize Defense and Indemnification of Commissioners, District employees and District Volunteers pursuant to Public Officers Law (18)</w:t>
      </w:r>
    </w:p>
    <w:p w14:paraId="4F498C02" w14:textId="77777777" w:rsidR="00861E6E" w:rsidRDefault="00861E6E" w:rsidP="00E01D0B">
      <w:pPr>
        <w:pStyle w:val="ListParagraph"/>
        <w:numPr>
          <w:ilvl w:val="0"/>
          <w:numId w:val="1"/>
        </w:numPr>
        <w:rPr>
          <w:sz w:val="28"/>
          <w:szCs w:val="28"/>
        </w:rPr>
      </w:pPr>
      <w:r>
        <w:rPr>
          <w:sz w:val="28"/>
          <w:szCs w:val="28"/>
        </w:rPr>
        <w:t>Authorize Defense and Indemnification District Volunteer Firefighters Pursuant to General Municipal Law (205-g)</w:t>
      </w:r>
    </w:p>
    <w:p w14:paraId="538CF7DA" w14:textId="77777777" w:rsidR="00B53D5A" w:rsidRDefault="00B53D5A" w:rsidP="00E01D0B">
      <w:pPr>
        <w:pStyle w:val="ListParagraph"/>
        <w:numPr>
          <w:ilvl w:val="0"/>
          <w:numId w:val="1"/>
        </w:numPr>
        <w:rPr>
          <w:sz w:val="28"/>
          <w:szCs w:val="28"/>
        </w:rPr>
      </w:pPr>
      <w:r>
        <w:rPr>
          <w:sz w:val="28"/>
          <w:szCs w:val="28"/>
        </w:rPr>
        <w:t>Appoint accountant- State Audit has been requested</w:t>
      </w:r>
    </w:p>
    <w:p w14:paraId="620D38D7" w14:textId="77777777" w:rsidR="00B53D5A" w:rsidRDefault="00B53D5A" w:rsidP="00E01D0B">
      <w:pPr>
        <w:pStyle w:val="ListParagraph"/>
        <w:numPr>
          <w:ilvl w:val="0"/>
          <w:numId w:val="1"/>
        </w:numPr>
        <w:rPr>
          <w:sz w:val="28"/>
          <w:szCs w:val="28"/>
        </w:rPr>
      </w:pPr>
      <w:r>
        <w:rPr>
          <w:sz w:val="28"/>
          <w:szCs w:val="28"/>
        </w:rPr>
        <w:t>Designate Secretary as District Records/ FOIL Officer</w:t>
      </w:r>
    </w:p>
    <w:p w14:paraId="304A775C" w14:textId="77777777" w:rsidR="00B53D5A" w:rsidRDefault="00B53D5A" w:rsidP="00E01D0B">
      <w:pPr>
        <w:pStyle w:val="ListParagraph"/>
        <w:numPr>
          <w:ilvl w:val="0"/>
          <w:numId w:val="1"/>
        </w:numPr>
        <w:rPr>
          <w:sz w:val="28"/>
          <w:szCs w:val="28"/>
        </w:rPr>
      </w:pPr>
      <w:r>
        <w:rPr>
          <w:sz w:val="28"/>
          <w:szCs w:val="28"/>
        </w:rPr>
        <w:t>Adopt LGS-1(as modified) as the Record Retention Policy of the District</w:t>
      </w:r>
    </w:p>
    <w:p w14:paraId="33D1C370" w14:textId="77777777" w:rsidR="00B53D5A" w:rsidRDefault="00B53D5A" w:rsidP="00E01D0B">
      <w:pPr>
        <w:pStyle w:val="ListParagraph"/>
        <w:numPr>
          <w:ilvl w:val="0"/>
          <w:numId w:val="1"/>
        </w:numPr>
        <w:rPr>
          <w:sz w:val="28"/>
          <w:szCs w:val="28"/>
        </w:rPr>
      </w:pPr>
      <w:r>
        <w:rPr>
          <w:sz w:val="28"/>
          <w:szCs w:val="28"/>
        </w:rPr>
        <w:t>Designate At Least One “Public Location” to be used for the posting of Open Meetings Law Notices ( Example “fire station front door “</w:t>
      </w:r>
    </w:p>
    <w:p w14:paraId="11437050" w14:textId="77777777" w:rsidR="00B53D5A" w:rsidRDefault="00B53D5A" w:rsidP="00E01D0B">
      <w:pPr>
        <w:pStyle w:val="ListParagraph"/>
        <w:numPr>
          <w:ilvl w:val="0"/>
          <w:numId w:val="1"/>
        </w:numPr>
        <w:rPr>
          <w:sz w:val="28"/>
          <w:szCs w:val="28"/>
        </w:rPr>
      </w:pPr>
      <w:r>
        <w:rPr>
          <w:sz w:val="28"/>
          <w:szCs w:val="28"/>
        </w:rPr>
        <w:t>Approval of Membership in the associations including FASNY, NYSAFC, Association of Fire Districts of the State of NY and any other associations the Board deems appropriate to carry out its business</w:t>
      </w:r>
    </w:p>
    <w:p w14:paraId="6338719F" w14:textId="77777777" w:rsidR="00B53D5A" w:rsidRDefault="00B53D5A" w:rsidP="00E01D0B">
      <w:pPr>
        <w:pStyle w:val="ListParagraph"/>
        <w:numPr>
          <w:ilvl w:val="0"/>
          <w:numId w:val="1"/>
        </w:numPr>
        <w:rPr>
          <w:sz w:val="28"/>
          <w:szCs w:val="28"/>
        </w:rPr>
      </w:pPr>
      <w:r>
        <w:rPr>
          <w:sz w:val="28"/>
          <w:szCs w:val="28"/>
        </w:rPr>
        <w:t xml:space="preserve">Review and Renew and Re-adopt Existing Leases and contracts </w:t>
      </w:r>
    </w:p>
    <w:p w14:paraId="076BC252" w14:textId="77777777" w:rsidR="00B53D5A" w:rsidRDefault="00B53D5A" w:rsidP="00E01D0B">
      <w:pPr>
        <w:pStyle w:val="ListParagraph"/>
        <w:numPr>
          <w:ilvl w:val="0"/>
          <w:numId w:val="1"/>
        </w:numPr>
        <w:rPr>
          <w:sz w:val="28"/>
          <w:szCs w:val="28"/>
        </w:rPr>
      </w:pPr>
      <w:r>
        <w:rPr>
          <w:sz w:val="28"/>
          <w:szCs w:val="28"/>
        </w:rPr>
        <w:t xml:space="preserve">Re-Adopt All Existing Policies and Adopt New Policies if warranted </w:t>
      </w:r>
      <w:r w:rsidR="00B073C4">
        <w:rPr>
          <w:sz w:val="28"/>
          <w:szCs w:val="28"/>
        </w:rPr>
        <w:t xml:space="preserve">(Example </w:t>
      </w:r>
      <w:r w:rsidR="00B2622E">
        <w:rPr>
          <w:sz w:val="28"/>
          <w:szCs w:val="28"/>
        </w:rPr>
        <w:t>Dual signatures required on checks over $100</w:t>
      </w:r>
      <w:r w:rsidR="00B073C4">
        <w:rPr>
          <w:sz w:val="28"/>
          <w:szCs w:val="28"/>
        </w:rPr>
        <w:t xml:space="preserve"> , Example purchases less than $250)</w:t>
      </w:r>
    </w:p>
    <w:p w14:paraId="4C0A8A4C" w14:textId="77777777" w:rsidR="00B073C4" w:rsidRDefault="00B073C4" w:rsidP="00E01D0B">
      <w:pPr>
        <w:pStyle w:val="ListParagraph"/>
        <w:numPr>
          <w:ilvl w:val="0"/>
          <w:numId w:val="1"/>
        </w:numPr>
        <w:rPr>
          <w:sz w:val="28"/>
          <w:szCs w:val="28"/>
        </w:rPr>
      </w:pPr>
      <w:r>
        <w:rPr>
          <w:sz w:val="28"/>
          <w:szCs w:val="28"/>
        </w:rPr>
        <w:t xml:space="preserve">Declare that the Annual Review of Workplace Violence Policy and Incident (if any) was conducted pursuant to 10 NYCRR 806(i)(5) and there were no such reports for the previous year. </w:t>
      </w:r>
    </w:p>
    <w:p w14:paraId="4B685C87" w14:textId="77777777" w:rsidR="00B073C4" w:rsidRDefault="00B073C4" w:rsidP="00E01D0B">
      <w:pPr>
        <w:pStyle w:val="ListParagraph"/>
        <w:numPr>
          <w:ilvl w:val="0"/>
          <w:numId w:val="1"/>
        </w:numPr>
        <w:rPr>
          <w:sz w:val="28"/>
          <w:szCs w:val="28"/>
        </w:rPr>
      </w:pPr>
      <w:r>
        <w:rPr>
          <w:sz w:val="28"/>
          <w:szCs w:val="28"/>
        </w:rPr>
        <w:t xml:space="preserve">Authorize in Advance the Use of Fire District Equipment and Apparatus for Use at Parades, Wakes, Fire Prevention details and other events upon Approval of the Chief. </w:t>
      </w:r>
    </w:p>
    <w:p w14:paraId="7DB2757D" w14:textId="77777777" w:rsidR="00B073C4" w:rsidRDefault="00B073C4" w:rsidP="00E01D0B">
      <w:pPr>
        <w:pStyle w:val="ListParagraph"/>
        <w:numPr>
          <w:ilvl w:val="0"/>
          <w:numId w:val="1"/>
        </w:numPr>
        <w:rPr>
          <w:sz w:val="28"/>
          <w:szCs w:val="28"/>
        </w:rPr>
      </w:pPr>
      <w:r>
        <w:rPr>
          <w:sz w:val="28"/>
          <w:szCs w:val="28"/>
        </w:rPr>
        <w:t xml:space="preserve">Acknowledge that the District has Obtained Enhanced Cancer Disability Benefits Required Under General Municipal Law 205-cc by Either the Procurement of an Approved Insurance Policy or by Showing Proof in Writing that the District Agrees to Fund All Eligible Claims Through Revenues. </w:t>
      </w:r>
    </w:p>
    <w:p w14:paraId="4252436E" w14:textId="77777777" w:rsidR="00B073C4" w:rsidRDefault="00B073C4" w:rsidP="00E01D0B">
      <w:pPr>
        <w:pStyle w:val="ListParagraph"/>
        <w:numPr>
          <w:ilvl w:val="0"/>
          <w:numId w:val="1"/>
        </w:numPr>
        <w:rPr>
          <w:sz w:val="28"/>
          <w:szCs w:val="28"/>
        </w:rPr>
      </w:pPr>
      <w:r>
        <w:rPr>
          <w:sz w:val="28"/>
          <w:szCs w:val="28"/>
        </w:rPr>
        <w:t>Reading of Minutes</w:t>
      </w:r>
    </w:p>
    <w:p w14:paraId="68F1B916" w14:textId="77777777" w:rsidR="00ED1C76" w:rsidRDefault="00ED1C76" w:rsidP="00E01D0B">
      <w:pPr>
        <w:pStyle w:val="ListParagraph"/>
        <w:numPr>
          <w:ilvl w:val="0"/>
          <w:numId w:val="1"/>
        </w:numPr>
        <w:rPr>
          <w:sz w:val="28"/>
          <w:szCs w:val="28"/>
        </w:rPr>
      </w:pPr>
      <w:r>
        <w:rPr>
          <w:sz w:val="28"/>
          <w:szCs w:val="28"/>
        </w:rPr>
        <w:t>Correspondence</w:t>
      </w:r>
    </w:p>
    <w:p w14:paraId="1C5670F0" w14:textId="77777777" w:rsidR="00304BCA" w:rsidRDefault="00304BCA" w:rsidP="00E01D0B">
      <w:pPr>
        <w:pStyle w:val="ListParagraph"/>
        <w:numPr>
          <w:ilvl w:val="0"/>
          <w:numId w:val="1"/>
        </w:numPr>
        <w:rPr>
          <w:sz w:val="28"/>
          <w:szCs w:val="28"/>
        </w:rPr>
      </w:pPr>
      <w:r>
        <w:rPr>
          <w:sz w:val="28"/>
          <w:szCs w:val="28"/>
        </w:rPr>
        <w:t>Treasurer’s Report</w:t>
      </w:r>
    </w:p>
    <w:p w14:paraId="3B3768E6" w14:textId="77777777" w:rsidR="00B073C4" w:rsidRDefault="00B073C4" w:rsidP="00E01D0B">
      <w:pPr>
        <w:pStyle w:val="ListParagraph"/>
        <w:numPr>
          <w:ilvl w:val="0"/>
          <w:numId w:val="1"/>
        </w:numPr>
        <w:rPr>
          <w:sz w:val="28"/>
          <w:szCs w:val="28"/>
        </w:rPr>
      </w:pPr>
      <w:r>
        <w:rPr>
          <w:sz w:val="28"/>
          <w:szCs w:val="28"/>
        </w:rPr>
        <w:t xml:space="preserve">Payment of Bills </w:t>
      </w:r>
    </w:p>
    <w:p w14:paraId="57C024DB" w14:textId="77777777" w:rsidR="00B073C4" w:rsidRDefault="00B073C4" w:rsidP="00E01D0B">
      <w:pPr>
        <w:pStyle w:val="ListParagraph"/>
        <w:numPr>
          <w:ilvl w:val="0"/>
          <w:numId w:val="1"/>
        </w:numPr>
        <w:rPr>
          <w:sz w:val="28"/>
          <w:szCs w:val="28"/>
        </w:rPr>
      </w:pPr>
      <w:r>
        <w:rPr>
          <w:sz w:val="28"/>
          <w:szCs w:val="28"/>
        </w:rPr>
        <w:t xml:space="preserve">Chief’s Report </w:t>
      </w:r>
    </w:p>
    <w:p w14:paraId="0152D595" w14:textId="77777777" w:rsidR="00B073C4" w:rsidRDefault="00B073C4" w:rsidP="00E01D0B">
      <w:pPr>
        <w:pStyle w:val="ListParagraph"/>
        <w:numPr>
          <w:ilvl w:val="0"/>
          <w:numId w:val="1"/>
        </w:numPr>
        <w:rPr>
          <w:sz w:val="28"/>
          <w:szCs w:val="28"/>
        </w:rPr>
      </w:pPr>
      <w:r>
        <w:rPr>
          <w:sz w:val="28"/>
          <w:szCs w:val="28"/>
        </w:rPr>
        <w:t>EMS Report</w:t>
      </w:r>
    </w:p>
    <w:p w14:paraId="61D85772" w14:textId="77777777" w:rsidR="00B073C4" w:rsidRDefault="00B073C4" w:rsidP="00E01D0B">
      <w:pPr>
        <w:pStyle w:val="ListParagraph"/>
        <w:numPr>
          <w:ilvl w:val="0"/>
          <w:numId w:val="1"/>
        </w:numPr>
        <w:rPr>
          <w:sz w:val="28"/>
          <w:szCs w:val="28"/>
        </w:rPr>
      </w:pPr>
      <w:r>
        <w:rPr>
          <w:sz w:val="28"/>
          <w:szCs w:val="28"/>
        </w:rPr>
        <w:lastRenderedPageBreak/>
        <w:t>Fire Police Report</w:t>
      </w:r>
    </w:p>
    <w:p w14:paraId="439F9199" w14:textId="77777777" w:rsidR="00B073C4" w:rsidRDefault="00B073C4" w:rsidP="00E01D0B">
      <w:pPr>
        <w:pStyle w:val="ListParagraph"/>
        <w:numPr>
          <w:ilvl w:val="0"/>
          <w:numId w:val="1"/>
        </w:numPr>
        <w:rPr>
          <w:sz w:val="28"/>
          <w:szCs w:val="28"/>
        </w:rPr>
      </w:pPr>
      <w:r>
        <w:rPr>
          <w:sz w:val="28"/>
          <w:szCs w:val="28"/>
        </w:rPr>
        <w:t xml:space="preserve">Auxiliary Report </w:t>
      </w:r>
    </w:p>
    <w:p w14:paraId="5BA17013" w14:textId="77777777" w:rsidR="00B073C4" w:rsidRDefault="00B073C4" w:rsidP="00E01D0B">
      <w:pPr>
        <w:pStyle w:val="ListParagraph"/>
        <w:numPr>
          <w:ilvl w:val="0"/>
          <w:numId w:val="1"/>
        </w:numPr>
        <w:rPr>
          <w:sz w:val="28"/>
          <w:szCs w:val="28"/>
        </w:rPr>
      </w:pPr>
      <w:r>
        <w:rPr>
          <w:sz w:val="28"/>
          <w:szCs w:val="28"/>
        </w:rPr>
        <w:t xml:space="preserve"> Special Topics of Discussion </w:t>
      </w:r>
    </w:p>
    <w:p w14:paraId="5B556C68" w14:textId="77777777" w:rsidR="00B073C4" w:rsidRDefault="00B073C4" w:rsidP="00E01D0B">
      <w:pPr>
        <w:pStyle w:val="ListParagraph"/>
        <w:numPr>
          <w:ilvl w:val="0"/>
          <w:numId w:val="1"/>
        </w:numPr>
        <w:rPr>
          <w:sz w:val="28"/>
          <w:szCs w:val="28"/>
        </w:rPr>
      </w:pPr>
      <w:r>
        <w:rPr>
          <w:sz w:val="28"/>
          <w:szCs w:val="28"/>
        </w:rPr>
        <w:t xml:space="preserve">New Business </w:t>
      </w:r>
    </w:p>
    <w:p w14:paraId="772CB402" w14:textId="77777777" w:rsidR="00B073C4" w:rsidRDefault="00B073C4" w:rsidP="00E01D0B">
      <w:pPr>
        <w:pStyle w:val="ListParagraph"/>
        <w:numPr>
          <w:ilvl w:val="0"/>
          <w:numId w:val="1"/>
        </w:numPr>
        <w:rPr>
          <w:sz w:val="28"/>
          <w:szCs w:val="28"/>
        </w:rPr>
      </w:pPr>
      <w:r>
        <w:rPr>
          <w:sz w:val="28"/>
          <w:szCs w:val="28"/>
        </w:rPr>
        <w:t xml:space="preserve">Adjourn Meeting </w:t>
      </w:r>
    </w:p>
    <w:p w14:paraId="0902B5F4" w14:textId="77777777" w:rsidR="004720B1" w:rsidRPr="004720B1" w:rsidRDefault="004720B1" w:rsidP="004720B1">
      <w:pPr>
        <w:rPr>
          <w:sz w:val="28"/>
          <w:szCs w:val="28"/>
        </w:rPr>
      </w:pPr>
    </w:p>
    <w:p w14:paraId="480B039E" w14:textId="77777777" w:rsidR="00E01D0B" w:rsidRPr="00E01D0B" w:rsidRDefault="00E01D0B">
      <w:pPr>
        <w:rPr>
          <w:b/>
          <w:sz w:val="44"/>
          <w:szCs w:val="44"/>
          <w:u w:val="single"/>
        </w:rPr>
      </w:pPr>
    </w:p>
    <w:sectPr w:rsidR="00E01D0B" w:rsidRPr="00E01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AC3B9" w14:textId="77777777" w:rsidR="00C12337" w:rsidRDefault="00C12337" w:rsidP="00C12337">
      <w:pPr>
        <w:spacing w:after="0" w:line="240" w:lineRule="auto"/>
      </w:pPr>
      <w:r>
        <w:separator/>
      </w:r>
    </w:p>
  </w:endnote>
  <w:endnote w:type="continuationSeparator" w:id="0">
    <w:p w14:paraId="4C6FC2CF" w14:textId="77777777" w:rsidR="00C12337" w:rsidRDefault="00C12337" w:rsidP="00C1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76D3D" w14:textId="77777777" w:rsidR="00C12337" w:rsidRDefault="00C12337" w:rsidP="00C12337">
      <w:pPr>
        <w:spacing w:after="0" w:line="240" w:lineRule="auto"/>
      </w:pPr>
      <w:r>
        <w:separator/>
      </w:r>
    </w:p>
  </w:footnote>
  <w:footnote w:type="continuationSeparator" w:id="0">
    <w:p w14:paraId="3FD5A826" w14:textId="77777777" w:rsidR="00C12337" w:rsidRDefault="00C12337" w:rsidP="00C12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4F286C"/>
    <w:multiLevelType w:val="hybridMultilevel"/>
    <w:tmpl w:val="E5DCA8C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0B"/>
    <w:rsid w:val="00304BCA"/>
    <w:rsid w:val="00433DF1"/>
    <w:rsid w:val="004720B1"/>
    <w:rsid w:val="00597329"/>
    <w:rsid w:val="00861E6E"/>
    <w:rsid w:val="00864172"/>
    <w:rsid w:val="00B073C4"/>
    <w:rsid w:val="00B2622E"/>
    <w:rsid w:val="00B53D5A"/>
    <w:rsid w:val="00C12337"/>
    <w:rsid w:val="00E01D0B"/>
    <w:rsid w:val="00ED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4719D"/>
  <w15:chartTrackingRefBased/>
  <w15:docId w15:val="{F4BBD25D-6260-4C74-870F-4EE6F75C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59EE-855E-4104-8989-760D172C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510</Words>
  <Characters>2910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VOULO</dc:creator>
  <cp:keywords/>
  <dc:description/>
  <cp:lastModifiedBy>Adam K. Kantor</cp:lastModifiedBy>
  <cp:revision>2</cp:revision>
  <dcterms:created xsi:type="dcterms:W3CDTF">2022-01-09T20:11:00Z</dcterms:created>
  <dcterms:modified xsi:type="dcterms:W3CDTF">2022-01-09T20:11:00Z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2022-01-09T20:08:40Z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9540e08c-bd62-42c3-8918-03a1d8055658</vt:lpwstr>
  </property>
  <property fmtid="{D5CDD505-2E9C-101B-9397-08002B2CF9AE}" pid="8" name="MSIP_Label_5a776955-85f6-4fec-9553-96dd3e0373c4_ContentBits">
    <vt:lpwstr>0</vt:lpwstr>
  </property>
</Properties>
</file>